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16F7" w:rsidRPr="00BC13F3" w:rsidRDefault="007938D2" w:rsidP="00BF013F">
      <w:pPr>
        <w:rPr>
          <w:b/>
          <w:bCs/>
          <w:sz w:val="40"/>
          <w:szCs w:val="40"/>
        </w:rPr>
      </w:pPr>
      <w:r w:rsidRPr="00BC13F3">
        <w:rPr>
          <w:b/>
          <w:bCs/>
          <w:sz w:val="40"/>
          <w:szCs w:val="40"/>
        </w:rPr>
        <w:t>DRAFT</w:t>
      </w:r>
    </w:p>
    <w:p w:rsidR="007938D2" w:rsidRPr="00BC13F3" w:rsidRDefault="007938D2" w:rsidP="00BF013F">
      <w:pPr>
        <w:rPr>
          <w:b/>
          <w:bCs/>
          <w:sz w:val="40"/>
          <w:szCs w:val="40"/>
        </w:rPr>
      </w:pPr>
    </w:p>
    <w:p w:rsidR="00835297" w:rsidRPr="00BC13F3" w:rsidRDefault="00835297" w:rsidP="000D4784">
      <w:pPr>
        <w:jc w:val="center"/>
        <w:rPr>
          <w:b/>
          <w:bCs/>
          <w:sz w:val="40"/>
          <w:szCs w:val="40"/>
        </w:rPr>
      </w:pPr>
      <w:r w:rsidRPr="00BC13F3">
        <w:rPr>
          <w:b/>
          <w:bCs/>
          <w:sz w:val="40"/>
          <w:szCs w:val="40"/>
        </w:rPr>
        <w:t>Murton Parish Neighbourhood Plan Working Party</w:t>
      </w:r>
    </w:p>
    <w:p w:rsidR="005A69E3" w:rsidRPr="00277DEC" w:rsidRDefault="005A69E3" w:rsidP="00277DEC">
      <w:pPr>
        <w:jc w:val="center"/>
        <w:rPr>
          <w:b/>
          <w:bCs/>
          <w:sz w:val="40"/>
          <w:szCs w:val="40"/>
        </w:rPr>
      </w:pPr>
      <w:r w:rsidRPr="00BC13F3">
        <w:rPr>
          <w:b/>
          <w:bCs/>
          <w:sz w:val="40"/>
          <w:szCs w:val="40"/>
        </w:rPr>
        <w:t xml:space="preserve">Report to the Parish Council, </w:t>
      </w:r>
      <w:r w:rsidR="004F3F11">
        <w:rPr>
          <w:b/>
          <w:bCs/>
          <w:sz w:val="40"/>
          <w:szCs w:val="40"/>
        </w:rPr>
        <w:t>April 9th</w:t>
      </w:r>
      <w:r w:rsidR="0050477F" w:rsidRPr="00BC13F3">
        <w:rPr>
          <w:b/>
          <w:bCs/>
          <w:sz w:val="40"/>
          <w:szCs w:val="40"/>
        </w:rPr>
        <w:t xml:space="preserve"> </w:t>
      </w:r>
      <w:r w:rsidRPr="00BC13F3">
        <w:rPr>
          <w:b/>
          <w:bCs/>
          <w:sz w:val="40"/>
          <w:szCs w:val="40"/>
        </w:rPr>
        <w:t>202</w:t>
      </w:r>
      <w:r w:rsidR="0050477F" w:rsidRPr="00BC13F3">
        <w:rPr>
          <w:b/>
          <w:bCs/>
          <w:sz w:val="40"/>
          <w:szCs w:val="40"/>
        </w:rPr>
        <w:t>5</w:t>
      </w:r>
    </w:p>
    <w:p w:rsidR="00277DEC" w:rsidRPr="0072224F" w:rsidRDefault="00277DEC" w:rsidP="00277DEC">
      <w:pPr>
        <w:pStyle w:val="ListParagraph"/>
        <w:numPr>
          <w:ilvl w:val="0"/>
          <w:numId w:val="2"/>
        </w:numPr>
        <w:spacing w:before="100" w:beforeAutospacing="1" w:after="100" w:afterAutospacing="1"/>
        <w:rPr>
          <w:rFonts w:eastAsia="Times New Roman" w:cstheme="minorHAnsi"/>
          <w:color w:val="4B4A4A"/>
          <w:kern w:val="0"/>
          <w:sz w:val="28"/>
          <w:szCs w:val="28"/>
          <w:lang w:eastAsia="en-GB"/>
          <w14:ligatures w14:val="none"/>
        </w:rPr>
      </w:pPr>
      <w:r w:rsidRPr="0072224F">
        <w:rPr>
          <w:rFonts w:eastAsia="Times New Roman" w:cstheme="minorHAnsi"/>
          <w:color w:val="4B4A4A"/>
          <w:kern w:val="0"/>
          <w:sz w:val="28"/>
          <w:szCs w:val="28"/>
          <w:lang w:eastAsia="en-GB"/>
          <w14:ligatures w14:val="none"/>
        </w:rPr>
        <w:t>The City of York Council received the </w:t>
      </w:r>
      <w:hyperlink r:id="rId5" w:history="1">
        <w:r w:rsidRPr="0072224F">
          <w:rPr>
            <w:rFonts w:eastAsia="Times New Roman" w:cstheme="minorHAnsi"/>
            <w:b/>
            <w:bCs/>
            <w:color w:val="5C2684"/>
            <w:kern w:val="0"/>
            <w:sz w:val="28"/>
            <w:szCs w:val="28"/>
            <w:u w:val="single"/>
            <w:lang w:eastAsia="en-GB"/>
            <w14:ligatures w14:val="none"/>
          </w:rPr>
          <w:t>Examiner’s Report</w:t>
        </w:r>
      </w:hyperlink>
      <w:r w:rsidRPr="0072224F">
        <w:rPr>
          <w:rFonts w:eastAsia="Times New Roman" w:cstheme="minorHAnsi"/>
          <w:color w:val="4B4A4A"/>
          <w:kern w:val="0"/>
          <w:sz w:val="28"/>
          <w:szCs w:val="28"/>
          <w:lang w:eastAsia="en-GB"/>
          <w14:ligatures w14:val="none"/>
        </w:rPr>
        <w:t> into the Murton Neighbourhood Plan on Tuesday 1 April 2025.The Examiner concluded:</w:t>
      </w:r>
    </w:p>
    <w:p w:rsidR="00277DEC" w:rsidRPr="00277DEC" w:rsidRDefault="00277DEC" w:rsidP="00277DEC">
      <w:pPr>
        <w:rPr>
          <w:rFonts w:eastAsia="Times New Roman" w:cstheme="minorHAnsi"/>
          <w:b/>
          <w:bCs/>
          <w:i/>
          <w:iCs/>
          <w:color w:val="000000" w:themeColor="text1"/>
          <w:kern w:val="0"/>
          <w:lang w:eastAsia="en-GB"/>
          <w14:ligatures w14:val="none"/>
        </w:rPr>
      </w:pPr>
      <w:r w:rsidRPr="00277DEC">
        <w:rPr>
          <w:rFonts w:eastAsia="Times New Roman" w:cstheme="minorHAnsi"/>
          <w:b/>
          <w:bCs/>
          <w:i/>
          <w:iCs/>
          <w:color w:val="000000" w:themeColor="text1"/>
          <w:kern w:val="0"/>
          <w:lang w:eastAsia="en-GB"/>
          <w14:ligatures w14:val="none"/>
        </w:rPr>
        <w:t>Following the independent examination of the Plan, I have concluded that the Murton Neighbourhood Development Plan meets the basic conditions for the preparation of a neighbourhood plan, subject to the recommended modifications. On the basis of the findings of this report, I recommend to the City of York Council that subject to the incorporation of the modifications set out in this report that the Murton Neighbourhood Development Plan should proceed to referendum.</w:t>
      </w:r>
    </w:p>
    <w:p w:rsidR="00277DEC" w:rsidRDefault="00277DEC" w:rsidP="00277DEC">
      <w:pPr>
        <w:rPr>
          <w:rFonts w:ascii="Lato" w:eastAsia="Times New Roman" w:hAnsi="Lato" w:cs="Times New Roman"/>
          <w:b/>
          <w:bCs/>
          <w:i/>
          <w:iCs/>
          <w:color w:val="E22A1B"/>
          <w:kern w:val="0"/>
          <w:lang w:eastAsia="en-GB"/>
          <w14:ligatures w14:val="none"/>
        </w:rPr>
      </w:pPr>
    </w:p>
    <w:p w:rsidR="00277DEC" w:rsidRPr="0072224F" w:rsidRDefault="00277DEC" w:rsidP="00277DEC">
      <w:pPr>
        <w:pStyle w:val="ListParagraph"/>
        <w:numPr>
          <w:ilvl w:val="0"/>
          <w:numId w:val="2"/>
        </w:numPr>
        <w:rPr>
          <w:rFonts w:eastAsia="Times New Roman" w:cstheme="minorHAnsi"/>
          <w:color w:val="4B4A4A"/>
          <w:kern w:val="0"/>
          <w:sz w:val="28"/>
          <w:szCs w:val="28"/>
          <w:lang w:eastAsia="en-GB"/>
          <w14:ligatures w14:val="none"/>
        </w:rPr>
      </w:pPr>
      <w:r w:rsidRPr="0072224F">
        <w:rPr>
          <w:rFonts w:eastAsia="Times New Roman" w:cstheme="minorHAnsi"/>
          <w:color w:val="4B4A4A"/>
          <w:kern w:val="0"/>
          <w:sz w:val="28"/>
          <w:szCs w:val="28"/>
          <w:lang w:eastAsia="en-GB"/>
          <w14:ligatures w14:val="none"/>
        </w:rPr>
        <w:t xml:space="preserve">We also have had the following information </w:t>
      </w:r>
      <w:r w:rsidR="00645ADE" w:rsidRPr="0072224F">
        <w:rPr>
          <w:rFonts w:eastAsia="Times New Roman" w:cstheme="minorHAnsi"/>
          <w:color w:val="4B4A4A"/>
          <w:kern w:val="0"/>
          <w:sz w:val="28"/>
          <w:szCs w:val="28"/>
          <w:lang w:eastAsia="en-GB"/>
          <w14:ligatures w14:val="none"/>
        </w:rPr>
        <w:t xml:space="preserve">from the Council </w:t>
      </w:r>
      <w:r w:rsidRPr="0072224F">
        <w:rPr>
          <w:rFonts w:eastAsia="Times New Roman" w:cstheme="minorHAnsi"/>
          <w:color w:val="4B4A4A"/>
          <w:kern w:val="0"/>
          <w:sz w:val="28"/>
          <w:szCs w:val="28"/>
          <w:lang w:eastAsia="en-GB"/>
          <w14:ligatures w14:val="none"/>
        </w:rPr>
        <w:t>about the next stage</w:t>
      </w:r>
      <w:r w:rsidR="00645ADE" w:rsidRPr="0072224F">
        <w:rPr>
          <w:rFonts w:eastAsia="Times New Roman" w:cstheme="minorHAnsi"/>
          <w:color w:val="4B4A4A"/>
          <w:kern w:val="0"/>
          <w:sz w:val="28"/>
          <w:szCs w:val="28"/>
          <w:lang w:eastAsia="en-GB"/>
          <w14:ligatures w14:val="none"/>
        </w:rPr>
        <w:t>s</w:t>
      </w:r>
      <w:r w:rsidRPr="0072224F">
        <w:rPr>
          <w:rFonts w:eastAsia="Times New Roman" w:cstheme="minorHAnsi"/>
          <w:color w:val="4B4A4A"/>
          <w:kern w:val="0"/>
          <w:sz w:val="28"/>
          <w:szCs w:val="28"/>
          <w:lang w:eastAsia="en-GB"/>
          <w14:ligatures w14:val="none"/>
        </w:rPr>
        <w:t>:</w:t>
      </w:r>
    </w:p>
    <w:p w:rsidR="00277DEC" w:rsidRPr="0072224F" w:rsidRDefault="00277DEC" w:rsidP="00277DEC">
      <w:pPr>
        <w:rPr>
          <w:rFonts w:eastAsia="Times New Roman" w:cstheme="minorHAnsi"/>
          <w:color w:val="4B4A4A"/>
          <w:kern w:val="0"/>
          <w:sz w:val="28"/>
          <w:szCs w:val="28"/>
          <w:lang w:eastAsia="en-GB"/>
          <w14:ligatures w14:val="none"/>
        </w:rPr>
      </w:pPr>
    </w:p>
    <w:p w:rsidR="00277DEC" w:rsidRDefault="00277DEC" w:rsidP="00277DEC">
      <w:pPr>
        <w:rPr>
          <w:rFonts w:cstheme="minorHAnsi"/>
          <w:b/>
          <w:bCs/>
          <w:i/>
          <w:iCs/>
          <w:color w:val="000000" w:themeColor="text1"/>
        </w:rPr>
      </w:pPr>
      <w:r w:rsidRPr="00277DEC">
        <w:rPr>
          <w:rFonts w:cstheme="minorHAnsi"/>
          <w:b/>
          <w:bCs/>
          <w:i/>
          <w:iCs/>
          <w:color w:val="000000" w:themeColor="text1"/>
        </w:rPr>
        <w:t>In terms of the next stages towards adoption of the neighbourhood plan following the submission of the Final Examiners Report, we will be taking a report (including the Final version of the Examiners report and Draft Decision Statement) to our Local Plan Working Group on 15th April and Executive on 22nd April, asking Members to agree the Examiners report and Draft Decision Statement and asking members to agree to take the Plan to Referendum. The Referendum must be held within 56 days from the first day after the decision (but not including weekends or Bank Holidays) - in this case, it would be by Monday 14th July at the latest. The Referendum is organised by the City Council, similar to an election, within the Murton Parish area. If the outcome of the Referendum is positive (</w:t>
      </w:r>
      <w:r w:rsidR="00645ADE" w:rsidRPr="00277DEC">
        <w:rPr>
          <w:rFonts w:cstheme="minorHAnsi"/>
          <w:b/>
          <w:bCs/>
          <w:i/>
          <w:iCs/>
          <w:color w:val="000000" w:themeColor="text1"/>
        </w:rPr>
        <w:t>i.e.</w:t>
      </w:r>
      <w:r w:rsidRPr="00277DEC">
        <w:rPr>
          <w:rFonts w:cstheme="minorHAnsi"/>
          <w:b/>
          <w:bCs/>
          <w:i/>
          <w:iCs/>
          <w:color w:val="000000" w:themeColor="text1"/>
        </w:rPr>
        <w:t xml:space="preserve"> more than 51% of those entitled to vote, vote 'Yes' to the Neighbourhood Plan), then it is effectively 'made' and should be used as part of the statutory development plan when making planning decisions in the Neighbourhood Plan area. The Council then has a period of 8 weeks to formally 'make' / 'adopt' the Neighbourhood Plan, at its Executive meeting.</w:t>
      </w:r>
    </w:p>
    <w:p w:rsidR="00277DEC" w:rsidRDefault="00277DEC" w:rsidP="00277DEC">
      <w:pPr>
        <w:rPr>
          <w:rFonts w:cstheme="minorHAnsi"/>
          <w:b/>
          <w:bCs/>
          <w:i/>
          <w:iCs/>
          <w:color w:val="000000" w:themeColor="text1"/>
        </w:rPr>
      </w:pPr>
    </w:p>
    <w:p w:rsidR="00277DEC" w:rsidRPr="0072224F" w:rsidRDefault="00277DEC" w:rsidP="00277DEC">
      <w:pPr>
        <w:rPr>
          <w:rFonts w:eastAsia="Times New Roman" w:cstheme="minorHAnsi"/>
          <w:color w:val="4B4A4A"/>
          <w:kern w:val="0"/>
          <w:sz w:val="28"/>
          <w:szCs w:val="28"/>
          <w:lang w:eastAsia="en-GB"/>
          <w14:ligatures w14:val="none"/>
        </w:rPr>
      </w:pPr>
      <w:r w:rsidRPr="0072224F">
        <w:rPr>
          <w:rFonts w:eastAsia="Times New Roman" w:cstheme="minorHAnsi"/>
          <w:color w:val="4B4A4A"/>
          <w:kern w:val="0"/>
          <w:sz w:val="28"/>
          <w:szCs w:val="28"/>
          <w:lang w:eastAsia="en-GB"/>
          <w14:ligatures w14:val="none"/>
        </w:rPr>
        <w:t xml:space="preserve">3 </w:t>
      </w:r>
      <w:r>
        <w:rPr>
          <w:rFonts w:eastAsia="Times New Roman" w:cstheme="minorHAnsi"/>
          <w:color w:val="4B4A4A"/>
          <w:kern w:val="0"/>
          <w:sz w:val="32"/>
          <w:szCs w:val="32"/>
          <w:lang w:eastAsia="en-GB"/>
          <w14:ligatures w14:val="none"/>
        </w:rPr>
        <w:t xml:space="preserve">    </w:t>
      </w:r>
      <w:r w:rsidR="00645ADE" w:rsidRPr="0072224F">
        <w:rPr>
          <w:rFonts w:eastAsia="Times New Roman" w:cstheme="minorHAnsi"/>
          <w:color w:val="4B4A4A"/>
          <w:kern w:val="0"/>
          <w:sz w:val="28"/>
          <w:szCs w:val="28"/>
          <w:lang w:eastAsia="en-GB"/>
          <w14:ligatures w14:val="none"/>
        </w:rPr>
        <w:t>Thus t</w:t>
      </w:r>
      <w:r w:rsidRPr="0072224F">
        <w:rPr>
          <w:rFonts w:eastAsia="Times New Roman" w:cstheme="minorHAnsi"/>
          <w:color w:val="4B4A4A"/>
          <w:kern w:val="0"/>
          <w:sz w:val="28"/>
          <w:szCs w:val="28"/>
          <w:lang w:eastAsia="en-GB"/>
          <w14:ligatures w14:val="none"/>
        </w:rPr>
        <w:t xml:space="preserve">he </w:t>
      </w:r>
      <w:r w:rsidR="00645ADE" w:rsidRPr="0072224F">
        <w:rPr>
          <w:rFonts w:eastAsia="Times New Roman" w:cstheme="minorHAnsi"/>
          <w:color w:val="4B4A4A"/>
          <w:kern w:val="0"/>
          <w:sz w:val="28"/>
          <w:szCs w:val="28"/>
          <w:lang w:eastAsia="en-GB"/>
          <w14:ligatures w14:val="none"/>
        </w:rPr>
        <w:t xml:space="preserve">principal </w:t>
      </w:r>
      <w:r w:rsidRPr="0072224F">
        <w:rPr>
          <w:rFonts w:eastAsia="Times New Roman" w:cstheme="minorHAnsi"/>
          <w:color w:val="4B4A4A"/>
          <w:kern w:val="0"/>
          <w:sz w:val="28"/>
          <w:szCs w:val="28"/>
          <w:lang w:eastAsia="en-GB"/>
          <w14:ligatures w14:val="none"/>
        </w:rPr>
        <w:t>next stages are to make changes to the Plan and Appendix A to conform with Examinaer’s wishes and have a final proof read of all the 12 parts to the Plan.  Although the CYC will manage the referendum, the Parish Council may wish to alert the Parish to its significance.</w:t>
      </w:r>
    </w:p>
    <w:p w:rsidR="0072224F" w:rsidRPr="0072224F" w:rsidRDefault="0072224F" w:rsidP="00277DEC">
      <w:pPr>
        <w:rPr>
          <w:rFonts w:eastAsia="Times New Roman" w:cstheme="minorHAnsi"/>
          <w:color w:val="4B4A4A"/>
          <w:kern w:val="0"/>
          <w:sz w:val="28"/>
          <w:szCs w:val="28"/>
          <w:lang w:eastAsia="en-GB"/>
          <w14:ligatures w14:val="none"/>
        </w:rPr>
      </w:pPr>
    </w:p>
    <w:p w:rsidR="0072224F" w:rsidRPr="0072224F" w:rsidRDefault="0072224F" w:rsidP="00277DEC">
      <w:pPr>
        <w:rPr>
          <w:rFonts w:eastAsia="Times New Roman" w:cstheme="minorHAnsi"/>
          <w:color w:val="4B4A4A"/>
          <w:kern w:val="0"/>
          <w:sz w:val="28"/>
          <w:szCs w:val="28"/>
          <w:lang w:eastAsia="en-GB"/>
          <w14:ligatures w14:val="none"/>
        </w:rPr>
      </w:pPr>
      <w:r w:rsidRPr="0072224F">
        <w:rPr>
          <w:rFonts w:eastAsia="Times New Roman" w:cstheme="minorHAnsi"/>
          <w:color w:val="4B4A4A"/>
          <w:kern w:val="0"/>
          <w:sz w:val="28"/>
          <w:szCs w:val="28"/>
          <w:lang w:eastAsia="en-GB"/>
          <w14:ligatures w14:val="none"/>
        </w:rPr>
        <w:t xml:space="preserve">4 </w:t>
      </w:r>
      <w:r>
        <w:rPr>
          <w:rFonts w:eastAsia="Times New Roman" w:cstheme="minorHAnsi"/>
          <w:color w:val="4B4A4A"/>
          <w:kern w:val="0"/>
          <w:sz w:val="32"/>
          <w:szCs w:val="32"/>
          <w:lang w:eastAsia="en-GB"/>
          <w14:ligatures w14:val="none"/>
        </w:rPr>
        <w:t xml:space="preserve">   </w:t>
      </w:r>
      <w:r w:rsidRPr="0072224F">
        <w:rPr>
          <w:rFonts w:eastAsia="Times New Roman" w:cstheme="minorHAnsi"/>
          <w:color w:val="4B4A4A"/>
          <w:kern w:val="0"/>
          <w:sz w:val="28"/>
          <w:szCs w:val="28"/>
          <w:lang w:eastAsia="en-GB"/>
          <w14:ligatures w14:val="none"/>
        </w:rPr>
        <w:t>We suggest that we do not revise our two sites until we have made all the necessary changes to the documents. It shou</w:t>
      </w:r>
      <w:r>
        <w:rPr>
          <w:rFonts w:eastAsia="Times New Roman" w:cstheme="minorHAnsi"/>
          <w:color w:val="4B4A4A"/>
          <w:kern w:val="0"/>
          <w:sz w:val="28"/>
          <w:szCs w:val="28"/>
          <w:lang w:eastAsia="en-GB"/>
          <w14:ligatures w14:val="none"/>
        </w:rPr>
        <w:t>l</w:t>
      </w:r>
      <w:r w:rsidRPr="0072224F">
        <w:rPr>
          <w:rFonts w:eastAsia="Times New Roman" w:cstheme="minorHAnsi"/>
          <w:color w:val="4B4A4A"/>
          <w:kern w:val="0"/>
          <w:sz w:val="28"/>
          <w:szCs w:val="28"/>
          <w:lang w:eastAsia="en-GB"/>
          <w14:ligatures w14:val="none"/>
        </w:rPr>
        <w:t>d be done before th</w:t>
      </w:r>
      <w:r>
        <w:rPr>
          <w:rFonts w:eastAsia="Times New Roman" w:cstheme="minorHAnsi"/>
          <w:color w:val="4B4A4A"/>
          <w:kern w:val="0"/>
          <w:sz w:val="28"/>
          <w:szCs w:val="28"/>
          <w:lang w:eastAsia="en-GB"/>
          <w14:ligatures w14:val="none"/>
        </w:rPr>
        <w:t>e</w:t>
      </w:r>
      <w:r w:rsidRPr="0072224F">
        <w:rPr>
          <w:rFonts w:eastAsia="Times New Roman" w:cstheme="minorHAnsi"/>
          <w:color w:val="4B4A4A"/>
          <w:kern w:val="0"/>
          <w:sz w:val="28"/>
          <w:szCs w:val="28"/>
          <w:lang w:eastAsia="en-GB"/>
          <w14:ligatures w14:val="none"/>
        </w:rPr>
        <w:t xml:space="preserve"> referendum.</w:t>
      </w:r>
    </w:p>
    <w:p w:rsidR="0072224F" w:rsidRPr="0072224F" w:rsidRDefault="0072224F" w:rsidP="0072224F">
      <w:pPr>
        <w:rPr>
          <w:rFonts w:eastAsia="Times New Roman" w:cstheme="minorHAnsi"/>
          <w:color w:val="4B4A4A"/>
          <w:kern w:val="0"/>
          <w:sz w:val="28"/>
          <w:szCs w:val="28"/>
          <w:lang w:eastAsia="en-GB"/>
          <w14:ligatures w14:val="none"/>
        </w:rPr>
      </w:pPr>
    </w:p>
    <w:p w:rsidR="004F3F11" w:rsidRPr="00277DEC" w:rsidRDefault="004F3F11" w:rsidP="00277DEC">
      <w:pPr>
        <w:rPr>
          <w:rFonts w:cstheme="minorHAnsi"/>
          <w:sz w:val="32"/>
          <w:szCs w:val="32"/>
        </w:rPr>
      </w:pPr>
    </w:p>
    <w:sectPr w:rsidR="004F3F11" w:rsidRPr="00277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622A5"/>
    <w:multiLevelType w:val="hybridMultilevel"/>
    <w:tmpl w:val="D5944CCA"/>
    <w:lvl w:ilvl="0" w:tplc="680C070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7B35F3"/>
    <w:multiLevelType w:val="hybridMultilevel"/>
    <w:tmpl w:val="F6A00B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5992527">
    <w:abstractNumId w:val="0"/>
  </w:num>
  <w:num w:numId="2" w16cid:durableId="68606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3F"/>
    <w:rsid w:val="00094AB9"/>
    <w:rsid w:val="000D4784"/>
    <w:rsid w:val="00162E6C"/>
    <w:rsid w:val="001A3600"/>
    <w:rsid w:val="00221EC6"/>
    <w:rsid w:val="002426A6"/>
    <w:rsid w:val="00277DEC"/>
    <w:rsid w:val="003B4C7C"/>
    <w:rsid w:val="00496A58"/>
    <w:rsid w:val="004F3F11"/>
    <w:rsid w:val="0050477F"/>
    <w:rsid w:val="00550A6D"/>
    <w:rsid w:val="005A69E3"/>
    <w:rsid w:val="00645ADE"/>
    <w:rsid w:val="006F34B2"/>
    <w:rsid w:val="00710DB0"/>
    <w:rsid w:val="0072224F"/>
    <w:rsid w:val="007938D2"/>
    <w:rsid w:val="00835297"/>
    <w:rsid w:val="008C3BC4"/>
    <w:rsid w:val="008D67EE"/>
    <w:rsid w:val="008F17DF"/>
    <w:rsid w:val="009E4B09"/>
    <w:rsid w:val="00A74F78"/>
    <w:rsid w:val="00A773F1"/>
    <w:rsid w:val="00AC5F35"/>
    <w:rsid w:val="00AE17BA"/>
    <w:rsid w:val="00BC13F3"/>
    <w:rsid w:val="00BC2556"/>
    <w:rsid w:val="00BD7E84"/>
    <w:rsid w:val="00BF013F"/>
    <w:rsid w:val="00CD16F7"/>
    <w:rsid w:val="00DD4D55"/>
    <w:rsid w:val="00F2145D"/>
    <w:rsid w:val="00F7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2C2158"/>
  <w15:chartTrackingRefBased/>
  <w15:docId w15:val="{086A511F-C12B-6F4A-8A44-BFC86D0B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356">
      <w:bodyDiv w:val="1"/>
      <w:marLeft w:val="0"/>
      <w:marRight w:val="0"/>
      <w:marTop w:val="0"/>
      <w:marBottom w:val="0"/>
      <w:divBdr>
        <w:top w:val="none" w:sz="0" w:space="0" w:color="auto"/>
        <w:left w:val="none" w:sz="0" w:space="0" w:color="auto"/>
        <w:bottom w:val="none" w:sz="0" w:space="0" w:color="auto"/>
        <w:right w:val="none" w:sz="0" w:space="0" w:color="auto"/>
      </w:divBdr>
      <w:divsChild>
        <w:div w:id="514654612">
          <w:marLeft w:val="0"/>
          <w:marRight w:val="0"/>
          <w:marTop w:val="0"/>
          <w:marBottom w:val="0"/>
          <w:divBdr>
            <w:top w:val="none" w:sz="0" w:space="0" w:color="auto"/>
            <w:left w:val="none" w:sz="0" w:space="0" w:color="auto"/>
            <w:bottom w:val="none" w:sz="0" w:space="0" w:color="auto"/>
            <w:right w:val="none" w:sz="0" w:space="0" w:color="auto"/>
          </w:divBdr>
        </w:div>
        <w:div w:id="433281963">
          <w:marLeft w:val="0"/>
          <w:marRight w:val="0"/>
          <w:marTop w:val="0"/>
          <w:marBottom w:val="0"/>
          <w:divBdr>
            <w:top w:val="none" w:sz="0" w:space="0" w:color="auto"/>
            <w:left w:val="none" w:sz="0" w:space="0" w:color="auto"/>
            <w:bottom w:val="none" w:sz="0" w:space="0" w:color="auto"/>
            <w:right w:val="none" w:sz="0" w:space="0" w:color="auto"/>
          </w:divBdr>
        </w:div>
        <w:div w:id="1379625768">
          <w:marLeft w:val="0"/>
          <w:marRight w:val="0"/>
          <w:marTop w:val="0"/>
          <w:marBottom w:val="0"/>
          <w:divBdr>
            <w:top w:val="none" w:sz="0" w:space="0" w:color="auto"/>
            <w:left w:val="none" w:sz="0" w:space="0" w:color="auto"/>
            <w:bottom w:val="none" w:sz="0" w:space="0" w:color="auto"/>
            <w:right w:val="none" w:sz="0" w:space="0" w:color="auto"/>
          </w:divBdr>
        </w:div>
        <w:div w:id="18630763">
          <w:marLeft w:val="0"/>
          <w:marRight w:val="0"/>
          <w:marTop w:val="0"/>
          <w:marBottom w:val="0"/>
          <w:divBdr>
            <w:top w:val="none" w:sz="0" w:space="0" w:color="auto"/>
            <w:left w:val="none" w:sz="0" w:space="0" w:color="auto"/>
            <w:bottom w:val="none" w:sz="0" w:space="0" w:color="auto"/>
            <w:right w:val="none" w:sz="0" w:space="0" w:color="auto"/>
          </w:divBdr>
        </w:div>
        <w:div w:id="1133206398">
          <w:marLeft w:val="0"/>
          <w:marRight w:val="0"/>
          <w:marTop w:val="0"/>
          <w:marBottom w:val="0"/>
          <w:divBdr>
            <w:top w:val="none" w:sz="0" w:space="0" w:color="auto"/>
            <w:left w:val="none" w:sz="0" w:space="0" w:color="auto"/>
            <w:bottom w:val="none" w:sz="0" w:space="0" w:color="auto"/>
            <w:right w:val="none" w:sz="0" w:space="0" w:color="auto"/>
          </w:divBdr>
        </w:div>
      </w:divsChild>
    </w:div>
    <w:div w:id="800345545">
      <w:bodyDiv w:val="1"/>
      <w:marLeft w:val="0"/>
      <w:marRight w:val="0"/>
      <w:marTop w:val="0"/>
      <w:marBottom w:val="0"/>
      <w:divBdr>
        <w:top w:val="none" w:sz="0" w:space="0" w:color="auto"/>
        <w:left w:val="none" w:sz="0" w:space="0" w:color="auto"/>
        <w:bottom w:val="none" w:sz="0" w:space="0" w:color="auto"/>
        <w:right w:val="none" w:sz="0" w:space="0" w:color="auto"/>
      </w:divBdr>
    </w:div>
    <w:div w:id="1602377118">
      <w:bodyDiv w:val="1"/>
      <w:marLeft w:val="0"/>
      <w:marRight w:val="0"/>
      <w:marTop w:val="0"/>
      <w:marBottom w:val="0"/>
      <w:divBdr>
        <w:top w:val="none" w:sz="0" w:space="0" w:color="auto"/>
        <w:left w:val="none" w:sz="0" w:space="0" w:color="auto"/>
        <w:bottom w:val="none" w:sz="0" w:space="0" w:color="auto"/>
        <w:right w:val="none" w:sz="0" w:space="0" w:color="auto"/>
      </w:divBdr>
    </w:div>
    <w:div w:id="1607035694">
      <w:bodyDiv w:val="1"/>
      <w:marLeft w:val="0"/>
      <w:marRight w:val="0"/>
      <w:marTop w:val="0"/>
      <w:marBottom w:val="0"/>
      <w:divBdr>
        <w:top w:val="none" w:sz="0" w:space="0" w:color="auto"/>
        <w:left w:val="none" w:sz="0" w:space="0" w:color="auto"/>
        <w:bottom w:val="none" w:sz="0" w:space="0" w:color="auto"/>
        <w:right w:val="none" w:sz="0" w:space="0" w:color="auto"/>
      </w:divBdr>
      <w:divsChild>
        <w:div w:id="97603307">
          <w:marLeft w:val="0"/>
          <w:marRight w:val="0"/>
          <w:marTop w:val="0"/>
          <w:marBottom w:val="0"/>
          <w:divBdr>
            <w:top w:val="none" w:sz="0" w:space="0" w:color="auto"/>
            <w:left w:val="none" w:sz="0" w:space="0" w:color="auto"/>
            <w:bottom w:val="none" w:sz="0" w:space="0" w:color="auto"/>
            <w:right w:val="none" w:sz="0" w:space="0" w:color="auto"/>
          </w:divBdr>
        </w:div>
        <w:div w:id="1036201283">
          <w:marLeft w:val="0"/>
          <w:marRight w:val="0"/>
          <w:marTop w:val="0"/>
          <w:marBottom w:val="0"/>
          <w:divBdr>
            <w:top w:val="none" w:sz="0" w:space="0" w:color="auto"/>
            <w:left w:val="none" w:sz="0" w:space="0" w:color="auto"/>
            <w:bottom w:val="none" w:sz="0" w:space="0" w:color="auto"/>
            <w:right w:val="none" w:sz="0" w:space="0" w:color="auto"/>
          </w:divBdr>
        </w:div>
        <w:div w:id="101189192">
          <w:marLeft w:val="0"/>
          <w:marRight w:val="0"/>
          <w:marTop w:val="0"/>
          <w:marBottom w:val="0"/>
          <w:divBdr>
            <w:top w:val="none" w:sz="0" w:space="0" w:color="auto"/>
            <w:left w:val="none" w:sz="0" w:space="0" w:color="auto"/>
            <w:bottom w:val="none" w:sz="0" w:space="0" w:color="auto"/>
            <w:right w:val="none" w:sz="0" w:space="0" w:color="auto"/>
          </w:divBdr>
        </w:div>
        <w:div w:id="146216708">
          <w:marLeft w:val="0"/>
          <w:marRight w:val="0"/>
          <w:marTop w:val="0"/>
          <w:marBottom w:val="0"/>
          <w:divBdr>
            <w:top w:val="none" w:sz="0" w:space="0" w:color="auto"/>
            <w:left w:val="none" w:sz="0" w:space="0" w:color="auto"/>
            <w:bottom w:val="none" w:sz="0" w:space="0" w:color="auto"/>
            <w:right w:val="none" w:sz="0" w:space="0" w:color="auto"/>
          </w:divBdr>
        </w:div>
        <w:div w:id="191516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rk.gov.uk/downloads/file/10165/examiner-s-report-fi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Waddington</dc:creator>
  <cp:keywords/>
  <dc:description/>
  <cp:lastModifiedBy>David Waddington</cp:lastModifiedBy>
  <cp:revision>4</cp:revision>
  <cp:lastPrinted>2025-01-08T12:56:00Z</cp:lastPrinted>
  <dcterms:created xsi:type="dcterms:W3CDTF">2025-04-08T11:14:00Z</dcterms:created>
  <dcterms:modified xsi:type="dcterms:W3CDTF">2025-04-08T11:34:00Z</dcterms:modified>
</cp:coreProperties>
</file>